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sdt>
      <w:sdtPr>
        <w:alias w:val="lentele"/>
        <w:tag w:val="part_aa1227f18a55454881fc50e35183c246"/>
        <w:lock w:val="sdtLocked"/>
        <w:richText/>
      </w:sdtPr>
      <w:sdtContent>
        <w:tbl>
          <w:tblPr>
            <w:tblW w:w="9558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9558"/>
          </w:tblGrid>
          <w:tr>
            <w:trPr>
              <w:trHeight w:val="284"/>
              <w:jc w:val="center"/>
            </w:trPr>
            <w:tc>
              <w:tcPr>
                <w:tcW w:w="9558" w:type="dxa"/>
                <w:vAlign w:val="bottom"/>
              </w:tcPr>
              <w:p>
                <w:pPr>
                  <w:tabs>
                    <w:tab w:val="center" w:pos="4153"/>
                    <w:tab w:val="right" w:pos="8306"/>
                  </w:tabs>
                  <w:rPr>
                    <w:szCs w:val="24"/>
                    <w:lang w:val="en-GB"/>
                  </w:rPr>
                </w:pPr>
              </w:p>
              <w:p>
                <w:pPr>
                  <w:jc w:val="right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 </w:t>
                </w:r>
              </w:p>
            </w:tc>
          </w:tr>
          <w:tr>
            <w:trPr>
              <w:trHeight w:val="284"/>
              <w:jc w:val="center"/>
            </w:trPr>
            <w:tc>
              <w:tcPr>
                <w:tcW w:w="9558" w:type="dxa"/>
                <w:vAlign w:val="bottom"/>
              </w:tcPr>
              <w:p>
                <w:pPr>
                  <w:jc w:val="center"/>
                  <w:rPr>
                    <w:b/>
                    <w:bCs/>
                    <w:caps/>
                    <w:szCs w:val="24"/>
                  </w:rPr>
                </w:pPr>
              </w:p>
              <w:p>
                <w:pPr>
                  <w:jc w:val="center"/>
                  <w:rPr>
                    <w:b/>
                    <w:bCs/>
                    <w:caps/>
                    <w:szCs w:val="24"/>
                  </w:rPr>
                </w:pPr>
              </w:p>
              <w:p>
                <w:pPr>
                  <w:jc w:val="center"/>
                  <w:rPr>
                    <w:b/>
                    <w:bCs/>
                    <w:caps/>
                    <w:szCs w:val="24"/>
                  </w:rPr>
                </w:pPr>
                <w:r>
                  <w:rPr>
                    <w:spacing w:val="20"/>
                    <w:sz w:val="16"/>
                    <w:szCs w:val="16"/>
                  </w:rPr>
                  <w:object w:dxaOrig="931" w:dyaOrig="103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.75pt;height:51pt" o:ole="" fillcolor="window">
                      <v:imagedata r:id="rId8" o:title=""/>
                    </v:shape>
                    <o:OLEObject Type="Embed" ProgID="Word.Picture.8" ShapeID="_x0000_i1025" DrawAspect="Content" ObjectID="_1463601321" r:id="rId9"/>
                  </w:object>
                </w:r>
              </w:p>
              <w:p>
                <w:pPr>
                  <w:jc w:val="center"/>
                  <w:rPr>
                    <w:b/>
                    <w:bCs/>
                    <w:caps/>
                    <w:szCs w:val="24"/>
                  </w:rPr>
                </w:pPr>
                <w:r>
                  <w:rPr>
                    <w:b/>
                    <w:bCs/>
                    <w:caps/>
                    <w:szCs w:val="24"/>
                  </w:rPr>
                  <w:t xml:space="preserve">TELŠIŲ RAJONO SAVIVALDYBĖS </w:t>
                </w:r>
              </w:p>
              <w:p>
                <w:pPr>
                  <w:jc w:val="center"/>
                  <w:rPr>
                    <w:b/>
                    <w:bCs/>
                    <w:caps/>
                    <w:szCs w:val="24"/>
                  </w:rPr>
                </w:pPr>
                <w:r>
                  <w:rPr>
                    <w:b/>
                    <w:bCs/>
                    <w:caps/>
                    <w:szCs w:val="24"/>
                  </w:rPr>
                  <w:t>TARYBA</w:t>
                </w:r>
              </w:p>
              <w:p>
                <w:pPr>
                  <w:jc w:val="center"/>
                  <w:rPr>
                    <w:b/>
                    <w:bCs/>
                    <w:caps/>
                    <w:szCs w:val="24"/>
                  </w:rPr>
                </w:pPr>
              </w:p>
              <w:p>
                <w:pPr>
                  <w:jc w:val="center"/>
                  <w:rPr>
                    <w:b/>
                    <w:bCs/>
                    <w:caps/>
                    <w:szCs w:val="24"/>
                  </w:rPr>
                </w:pPr>
              </w:p>
            </w:tc>
          </w:tr>
          <w:tr>
            <w:trPr>
              <w:trHeight w:val="284"/>
              <w:jc w:val="center"/>
            </w:trPr>
            <w:tc>
              <w:tcPr>
                <w:tcW w:w="9558" w:type="dxa"/>
                <w:vAlign w:val="bottom"/>
              </w:tcPr>
              <w:p>
                <w:pPr>
                  <w:jc w:val="center"/>
                  <w:rPr>
                    <w:b/>
                    <w:bCs/>
                    <w:caps/>
                    <w:szCs w:val="24"/>
                  </w:rPr>
                </w:pPr>
                <w:r>
                  <w:rPr>
                    <w:b/>
                    <w:bCs/>
                    <w:caps/>
                    <w:szCs w:val="24"/>
                  </w:rPr>
                  <w:t>SPRENDIMAS</w:t>
                </w:r>
              </w:p>
            </w:tc>
          </w:tr>
          <w:tr>
            <w:trPr>
              <w:trHeight w:val="284"/>
              <w:jc w:val="center"/>
            </w:trPr>
            <w:tc>
              <w:tcPr>
                <w:tcW w:w="9558" w:type="dxa"/>
                <w:vAlign w:val="bottom"/>
              </w:tcPr>
              <w:p>
                <w:pPr>
                  <w:jc w:val="center"/>
                  <w:rPr>
                    <w:b/>
                    <w:bCs/>
                    <w:caps/>
                    <w:szCs w:val="24"/>
                  </w:rPr>
                </w:pPr>
                <w:r>
                  <w:rPr>
                    <w:b/>
                    <w:bCs/>
                    <w:caps/>
                    <w:szCs w:val="24"/>
                  </w:rPr>
                  <w:t>DĖL TELŠIŲ RAJONO SAVIVALDYBĖS ŠVIETIMO LYDERIŲ BENDRIJOS VEIKLOS APRAŠO PATVIRTINIMO</w:t>
                </w:r>
              </w:p>
            </w:tc>
          </w:tr>
          <w:tr>
            <w:trPr>
              <w:trHeight w:val="284"/>
              <w:jc w:val="center"/>
            </w:trPr>
            <w:tc>
              <w:tcPr>
                <w:tcW w:w="9558" w:type="dxa"/>
                <w:vAlign w:val="bottom"/>
              </w:tcPr>
              <w:p>
                <w:pPr>
                  <w:jc w:val="center"/>
                  <w:rPr>
                    <w:szCs w:val="24"/>
                  </w:rPr>
                </w:pPr>
              </w:p>
            </w:tc>
          </w:tr>
          <w:tr>
            <w:trPr>
              <w:trHeight w:val="284"/>
              <w:jc w:val="center"/>
            </w:trPr>
            <w:tc>
              <w:tcPr>
                <w:tcW w:w="9558" w:type="dxa"/>
                <w:vAlign w:val="bottom"/>
              </w:tcPr>
              <w:p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2014 m. gegužės 29 d. Nr. T1-195</w:t>
                </w:r>
              </w:p>
            </w:tc>
          </w:tr>
          <w:tr>
            <w:trPr>
              <w:trHeight w:val="284"/>
              <w:jc w:val="center"/>
            </w:trPr>
            <w:tc>
              <w:tcPr>
                <w:tcW w:w="9558" w:type="dxa"/>
                <w:vAlign w:val="bottom"/>
              </w:tcPr>
              <w:p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Telšiai</w:t>
                </w:r>
              </w:p>
            </w:tc>
          </w:tr>
        </w:tbl>
        <w:p>
          <w:pPr>
            <w:rPr>
              <w:szCs w:val="24"/>
            </w:rPr>
            <w:sectPr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 w:code="9"/>
              <w:pgMar w:top="284" w:right="680" w:bottom="1134" w:left="1701" w:header="0" w:footer="567" w:gutter="0"/>
              <w:cols w:space="1296"/>
              <w:titlePg/>
            </w:sectPr>
          </w:pPr>
        </w:p>
        <w:p>
          <w:pPr>
            <w:tabs>
              <w:tab w:val="center" w:pos="4153"/>
              <w:tab w:val="right" w:pos="8306"/>
            </w:tabs>
            <w:rPr>
              <w:szCs w:val="24"/>
              <w:lang w:val="en-GB"/>
            </w:rPr>
          </w:pPr>
        </w:p>
        <w:p>
          <w:pPr>
            <w:ind w:firstLine="720"/>
            <w:rPr>
              <w:szCs w:val="24"/>
            </w:rPr>
          </w:pPr>
        </w:p>
        <w:p>
          <w:pPr>
            <w:ind w:firstLine="720"/>
            <w:rPr>
              <w:szCs w:val="24"/>
            </w:rPr>
          </w:pPr>
        </w:p>
      </w:sdtContent>
    </w:sdt>
    <w:sdt>
      <w:sdtPr>
        <w:alias w:val="pastraipa"/>
        <w:tag w:val="part_cf07a01c851d4edab103661c03d369b3"/>
        <w:lock w:val="sdtLocked"/>
        <w:richText/>
      </w:sdtPr>
      <w:sdtContent>
        <w:p>
          <w:pPr>
            <w:ind w:firstLine="540"/>
            <w:jc w:val="both"/>
            <w:rPr>
              <w:szCs w:val="24"/>
            </w:rPr>
          </w:pPr>
          <w:r>
            <w:rPr>
              <w:szCs w:val="24"/>
            </w:rPr>
            <w:t>Vadovaudamasi Lietuvos Respublikos švietimo ir mokslo ministerijos Švietimo aprūpinimo centro ir Telšių rajono savivaldybės 2012 m. balandžio 2 d. Projekto „Lyderių laikas 2“ bendradarbiavimo sutarties Nr. (21.4)-8ESLL2-1-23 4.2.5 papunkčiu, Telšių rajono savivaldybės taryba n u s p r e n d ž i a:</w:t>
          </w:r>
        </w:p>
        <w:sdt>
          <w:sdtPr>
            <w:alias w:val="1 p."/>
            <w:tag w:val="part_b0092d0eae97489e9db2626713310da0"/>
            <w:lock w:val="sdtLocked"/>
            <w:richText/>
          </w:sdtPr>
          <w:sdtContent>
            <w:p>
              <w:pPr>
                <w:ind w:left="900" w:hanging="36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b0092d0eae97489e9db2626713310da0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Patvirtinti Telšių rajono savivaldybės švietimo lyderių bendrijos veiklos aprašą</w:t>
              </w:r>
            </w:p>
            <w:p>
              <w:pPr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(pridedama). </w:t>
              </w:r>
            </w:p>
          </w:sdtContent>
        </w:sdt>
        <w:sdt>
          <w:sdtPr>
            <w:alias w:val="2 p."/>
            <w:tag w:val="part_bef72070c2414cdca583d4e78a7e945f"/>
            <w:lock w:val="sdtLocked"/>
            <w:richText/>
          </w:sdtPr>
          <w:sdtContent>
            <w:p>
              <w:pPr>
                <w:ind w:firstLine="56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bef72070c2414cdca583d4e78a7e945f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>. Pripažinti netekusiu galios Telšių rajono savivaldybės tarybos 2011 m. spalio 27 d. sprendimo Nr. T1-288 „Dėl Telšių rajono savivaldybės švietimo tarybos nuostatų patvirtinimo“ 1 punktą.</w:t>
              </w:r>
            </w:p>
            <w:p>
              <w:pPr>
                <w:jc w:val="both"/>
                <w:rPr>
                  <w:szCs w:val="24"/>
                </w:rPr>
              </w:pPr>
            </w:p>
            <w:p>
              <w:pPr>
                <w:rPr>
                  <w:szCs w:val="24"/>
                  <w:lang w:val="pt-BR"/>
                </w:rPr>
              </w:pPr>
            </w:p>
            <w:p>
              <w:pPr>
                <w:rPr>
                  <w:szCs w:val="24"/>
                </w:rPr>
              </w:pPr>
              <w:r>
                <w:rPr>
                  <w:szCs w:val="24"/>
                </w:rPr>
                <w:t>Savivaldybės meras</w:t>
                <w:tab/>
                <w:tab/>
                <w:tab/>
                <w:tab/>
                <w:tab/>
                <w:tab/>
                <w:tab/>
                <w:tab/>
                <w:t>Vytautas Kleiva</w:t>
              </w: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</w:p>
            <w:p>
              <w:pPr>
                <w:rPr>
                  <w:szCs w:val="24"/>
                </w:rPr>
              </w:pPr>
              <w:r>
                <w:rPr>
                  <w:szCs w:val="24"/>
                </w:rPr>
                <w:t xml:space="preserve">Daiva Tūmienė, tel./faks. (8 444)  60 202, el. p. daiva.tumiene@telsiai.lt    </w:t>
              </w:r>
            </w:p>
            <w:p>
              <w:pPr>
                <w:ind w:firstLine="5423"/>
                <w:jc w:val="both"/>
                <w:rPr>
                  <w:bCs/>
                  <w:caps/>
                  <w:szCs w:val="24"/>
                </w:rPr>
              </w:pPr>
              <w:r>
                <w:rPr>
                  <w:bCs/>
                  <w:caps/>
                  <w:szCs w:val="24"/>
                </w:rPr>
                <w:t>pATVIRTINTA</w:t>
              </w:r>
            </w:p>
            <w:p>
              <w:pPr>
                <w:ind w:firstLine="5423"/>
                <w:jc w:val="both"/>
                <w:rPr>
                  <w:bCs/>
                  <w:szCs w:val="24"/>
                </w:rPr>
              </w:pPr>
              <w:r>
                <w:rPr>
                  <w:bCs/>
                  <w:szCs w:val="24"/>
                </w:rPr>
                <w:t xml:space="preserve">Telšių rajono savivaldybės tarybos </w:t>
              </w:r>
            </w:p>
            <w:p>
              <w:pPr>
                <w:ind w:firstLine="5423"/>
                <w:jc w:val="both"/>
                <w:rPr>
                  <w:bCs/>
                  <w:szCs w:val="24"/>
                </w:rPr>
              </w:pPr>
              <w:r>
                <w:rPr>
                  <w:bCs/>
                  <w:szCs w:val="24"/>
                </w:rPr>
                <w:t xml:space="preserve">2014 m. gegužės 29 d. </w:t>
              </w:r>
            </w:p>
            <w:p>
              <w:pPr>
                <w:ind w:firstLine="5423"/>
                <w:jc w:val="both"/>
                <w:rPr>
                  <w:bCs/>
                  <w:szCs w:val="24"/>
                </w:rPr>
              </w:pPr>
              <w:r>
                <w:rPr>
                  <w:bCs/>
                  <w:szCs w:val="24"/>
                </w:rPr>
                <w:t>sprendimu Nr. T1-195</w:t>
              </w:r>
            </w:p>
            <w:p>
              <w:pPr>
                <w:rPr>
                  <w:b/>
                  <w:bCs/>
                  <w:szCs w:val="24"/>
                </w:rPr>
              </w:pPr>
            </w:p>
            <w:p>
              <w:pPr>
                <w:jc w:val="center"/>
                <w:rPr>
                  <w:b/>
                  <w:bCs/>
                  <w:szCs w:val="24"/>
                </w:rPr>
              </w:pPr>
              <w:r>
                <w:rPr>
                  <w:b/>
                  <w:bCs/>
                  <w:szCs w:val="24"/>
                </w:rPr>
                <w:t>TELŠIŲ RAJONO SAVIVALDYBĖS ŠVIETIMO LYDERIŲ BENDRIJOS VEIKLOS APRAŠAS</w:t>
              </w:r>
            </w:p>
            <w:p>
              <w:pPr>
                <w:rPr>
                  <w:b/>
                  <w:bCs/>
                  <w:szCs w:val="24"/>
                </w:rPr>
              </w:pPr>
            </w:p>
            <w:p>
              <w:pPr>
                <w:jc w:val="center"/>
                <w:rPr>
                  <w:b/>
                  <w:bCs/>
                  <w:szCs w:val="24"/>
                </w:rPr>
              </w:pPr>
              <w:r>
                <w:rPr>
                  <w:b/>
                  <w:bCs/>
                  <w:szCs w:val="24"/>
                </w:rPr>
                <w:t>I. BENDRIEJI NUOSTATAI</w:t>
              </w:r>
            </w:p>
            <w:p>
              <w:pPr>
                <w:jc w:val="both"/>
                <w:rPr>
                  <w:szCs w:val="24"/>
                </w:rPr>
              </w:pPr>
            </w:p>
          </w:sdtContent>
        </w:sdt>
        <w:sdt>
          <w:sdtPr>
            <w:alias w:val="1 p."/>
            <w:tag w:val="part_638649cef8e4496f85f24e5d65bfe338"/>
            <w:lock w:val="sdtLocked"/>
            <w:richText/>
          </w:sdtPr>
          <w:sdtContent>
            <w:p>
              <w:pPr>
                <w:ind w:firstLine="51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638649cef8e4496f85f24e5d65bfe338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Telšių rajono savivaldybės švietimo lyderių bendrijos veiklos aprašas (toliau – Aprašas) reglamentuoja Telšių rajono savivaldybės Švietimo lyderių bendrijos tikslus, uždavinius, funkcijas, narystę, struktūrą ir veiklos organizavimą bei Mokyklų lyderių grupių tikslus, uždavinius ir funkcijas.</w:t>
              </w:r>
            </w:p>
          </w:sdtContent>
        </w:sdt>
        <w:sdt>
          <w:sdtPr>
            <w:alias w:val="2 p."/>
            <w:tag w:val="part_0b7f5f68351a4a8c9f0f1733f9640c49"/>
            <w:lock w:val="sdtLocked"/>
            <w:richText/>
          </w:sdtPr>
          <w:sdtContent>
            <w:p>
              <w:pPr>
                <w:ind w:firstLine="51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0b7f5f68351a4a8c9f0f1733f9640c49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>. Pagrindinės šio Aprašo sąvokos:</w:t>
              </w:r>
            </w:p>
            <w:p>
              <w:pPr>
                <w:ind w:firstLine="51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Telšių rajono savivaldybės lyderių bendrija (toliau – TŠLB) Telšių rajono švietimo organizacijų deleguotų aktyvių atstovų sambūris.</w:t>
              </w:r>
            </w:p>
            <w:p>
              <w:pPr>
                <w:ind w:firstLine="51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Mokyklų lyderių grupė (toliau – MLG) – suburta mokyklos aktyvių darbuotojų, tėvų, mokinių grupė, patvirtinta mokyklos direktoriaus įsakymu.</w:t>
              </w:r>
            </w:p>
            <w:p>
              <w:pPr>
                <w:ind w:firstLine="51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Koordinuojanti mokykla – tokia mokykla, kuri, įsteigusi MLG, paeiliui vienerius metus inicijuoja ir organizuoja TŠLB veiklą.</w:t>
              </w:r>
            </w:p>
          </w:sdtContent>
        </w:sdt>
        <w:sdt>
          <w:sdtPr>
            <w:alias w:val="2 p."/>
            <w:tag w:val="part_81924437f2194148bec49cd6a7392e20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81924437f2194148bec49cd6a7392e20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>. TŠLB oficialus pavadinimas yra Telšių rajono savivaldybės Švietimo lyderių bendrija. Sutrumpintas bendrijos pavadinimas – TŠLB.</w:t>
              </w:r>
            </w:p>
          </w:sdtContent>
        </w:sdt>
        <w:sdt>
          <w:sdtPr>
            <w:alias w:val="3 p."/>
            <w:tag w:val="part_ea899f1a125a4e8ba7c4a8ad6521cd0a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color w:val="FF0000"/>
                  <w:szCs w:val="24"/>
                </w:rPr>
              </w:pPr>
              <w:sdt>
                <w:sdtPr>
                  <w:alias w:val="Numeris"/>
                  <w:tag w:val="nr_ea899f1a125a4e8ba7c4a8ad6521cd0a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3</w:t>
                  </w:r>
                </w:sdtContent>
              </w:sdt>
              <w:r>
                <w:rPr>
                  <w:szCs w:val="24"/>
                </w:rPr>
                <w:t>. TŠLB savanoriškumo pagrindu gali dalyvauti MLG, Telšių rajono savivaldybės administracijos (toliau – Administracija), Telšių švietimo centro (toliau – TŠC) ir kitų suinteresuotų šalių atstovai, kurių nuostatuose įteisinta švietimo veikla.</w:t>
              </w:r>
            </w:p>
          </w:sdtContent>
        </w:sdt>
        <w:sdt>
          <w:sdtPr>
            <w:alias w:val="4 p."/>
            <w:tag w:val="part_34d83dacc3e646f1b3a1f9447ae13338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34d83dacc3e646f1b3a1f9447ae13338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4</w:t>
                  </w:r>
                </w:sdtContent>
              </w:sdt>
              <w:r>
                <w:rPr>
                  <w:szCs w:val="24"/>
                </w:rPr>
                <w:t>. TŠLB savo veikloje vadovaujasi demokratiškumo, atvirumo, augimo, tvarumo, autentiškumo, partnerystės, etiškumo principais.</w:t>
              </w:r>
            </w:p>
          </w:sdtContent>
        </w:sdt>
        <w:sdt>
          <w:sdtPr>
            <w:alias w:val="5 p."/>
            <w:tag w:val="part_b682a9df0d83447486f8131be2db6d7f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b682a9df0d83447486f8131be2db6d7f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5</w:t>
                  </w:r>
                </w:sdtContent>
              </w:sdt>
              <w:r>
                <w:rPr>
                  <w:szCs w:val="24"/>
                </w:rPr>
                <w:t xml:space="preserve">. TŠLB savo veikloje vadovaujasi Lietuvos Respublikos Konstitucija, Lietuvos Respublikos civiliniu kodeksu, kitais galiojančiais įstatymais ir teisės aktais bei šiuo Aprašu. </w:t>
              </w:r>
            </w:p>
          </w:sdtContent>
        </w:sdt>
        <w:sdt>
          <w:sdtPr>
            <w:alias w:val="6 p."/>
            <w:tag w:val="part_ef685d9dfffd4da0a4f6375ff8f54a94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color w:val="FF0000"/>
                  <w:szCs w:val="24"/>
                </w:rPr>
              </w:pPr>
              <w:sdt>
                <w:sdtPr>
                  <w:alias w:val="Numeris"/>
                  <w:tag w:val="nr_ef685d9dfffd4da0a4f6375ff8f54a94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6</w:t>
                  </w:r>
                </w:sdtContent>
              </w:sdt>
              <w:r>
                <w:rPr>
                  <w:szCs w:val="24"/>
                </w:rPr>
                <w:t>. TŠLB buveinė – Administracijos Švietimo, kultūros, sporto ir jaunimo reikalų skyrius, adresas: Žemaitės g. 14, Telšiai.</w:t>
              </w:r>
            </w:p>
          </w:sdtContent>
        </w:sdt>
        <w:sdt>
          <w:sdtPr>
            <w:alias w:val="7 p."/>
            <w:tag w:val="part_1b7d623b019d4f02967973b120157de6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b7d623b019d4f02967973b120157de6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7</w:t>
                  </w:r>
                </w:sdtContent>
              </w:sdt>
              <w:r>
                <w:rPr>
                  <w:szCs w:val="24"/>
                </w:rPr>
                <w:t>. TŠLB informaciją skelbia Telšių rajono savivaldybės interneto svetainėje (</w:t>
              </w:r>
              <w:r>
                <w:rPr>
                  <w:color w:val="0000FF"/>
                  <w:szCs w:val="24"/>
                  <w:u w:val="single"/>
                </w:rPr>
                <w:t>www.telsiai.lt</w:t>
              </w:r>
              <w:r>
                <w:rPr>
                  <w:szCs w:val="24"/>
                </w:rPr>
                <w:t>), rubrikoje „Švietimo lyderių bendrija“.</w:t>
              </w:r>
            </w:p>
          </w:sdtContent>
        </w:sdt>
        <w:sdt>
          <w:sdtPr>
            <w:alias w:val="8 p."/>
            <w:tag w:val="part_bf6842b7e0f9432488085f07354f2bb9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bf6842b7e0f9432488085f07354f2bb9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8</w:t>
                  </w:r>
                </w:sdtContent>
              </w:sdt>
              <w:r>
                <w:rPr>
                  <w:szCs w:val="24"/>
                </w:rPr>
                <w:t xml:space="preserve">. TŠLB veiklos laikotarpis neribotas. </w:t>
              </w:r>
            </w:p>
            <w:p>
              <w:pPr>
                <w:rPr>
                  <w:szCs w:val="24"/>
                </w:rPr>
              </w:pPr>
            </w:p>
            <w:sdt>
              <w:sdtPr>
                <w:alias w:val="skyrius"/>
                <w:tag w:val="part_414aed59392d4f798f111b3afea7f8c7"/>
                <w:lock w:val="sdtLocked"/>
                <w:richText/>
              </w:sdtPr>
              <w:sdtContent>
                <w:p>
                  <w:pPr>
                    <w:jc w:val="center"/>
                    <w:rPr>
                      <w:b/>
                      <w:bCs/>
                      <w:szCs w:val="24"/>
                    </w:rPr>
                  </w:pPr>
                  <w:sdt>
                    <w:sdtPr>
                      <w:alias w:val="Numeris"/>
                      <w:tag w:val="nr_414aed59392d4f798f111b3afea7f8c7"/>
                      <w:lock w:val="sdtLocked"/>
                      <w:richText/>
                    </w:sdtPr>
                    <w:sdtContent>
                      <w:r>
                        <w:rPr>
                          <w:b/>
                          <w:bCs/>
                          <w:szCs w:val="24"/>
                        </w:rPr>
                        <w:t>II</w:t>
                      </w:r>
                    </w:sdtContent>
                  </w:sdt>
                  <w:r>
                    <w:rPr>
                      <w:b/>
                      <w:bCs/>
                      <w:szCs w:val="24"/>
                    </w:rPr>
                    <w:t xml:space="preserve">. </w:t>
                  </w:r>
                  <w:sdt>
                    <w:sdtPr>
                      <w:alias w:val="Pavadinimas"/>
                      <w:tag w:val="title_414aed59392d4f798f111b3afea7f8c7"/>
                      <w:lock w:val="sdtLocked"/>
                      <w:richText/>
                    </w:sdtPr>
                    <w:sdtContent>
                      <w:r>
                        <w:rPr>
                          <w:b/>
                          <w:szCs w:val="24"/>
                        </w:rPr>
                        <w:t>TŠLB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IR MGL VEIKLOS TIKSLAI, UŽDAVINIAI IR FUNKCIJOS</w:t>
                      </w:r>
                    </w:sdtContent>
                  </w:sdt>
                </w:p>
                <w:p>
                  <w:pPr>
                    <w:jc w:val="center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9 p."/>
            <w:tag w:val="part_3c8bba103e2d4ca1983b2edd52fb9c0d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3c8bba103e2d4ca1983b2edd52fb9c0d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9</w:t>
                  </w:r>
                </w:sdtContent>
              </w:sdt>
              <w:r>
                <w:rPr>
                  <w:szCs w:val="24"/>
                </w:rPr>
                <w:t>. TŠLB pagrindinis tikslas – inicijuoti lyderystės vystymąsi Telšių rajono savivaldybės švietimo įstaigose, burti švietimo bendruomenes ir socialinius partnerius sėkmingo vaiko ugdymui(si).</w:t>
              </w:r>
            </w:p>
          </w:sdtContent>
        </w:sdt>
        <w:sdt>
          <w:sdtPr>
            <w:alias w:val="10 p."/>
            <w:tag w:val="part_4b439bdd68c34b24a9c02f0cf6aa7a33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4b439bdd68c34b24a9c02f0cf6aa7a33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10</w:t>
                  </w:r>
                </w:sdtContent>
              </w:sdt>
              <w:r>
                <w:rPr>
                  <w:szCs w:val="24"/>
                </w:rPr>
                <w:t>. TŠLB uždaviniai:</w:t>
              </w:r>
            </w:p>
            <w:sdt>
              <w:sdtPr>
                <w:alias w:val="10.1 p."/>
                <w:tag w:val="part_32b349ef6aab41a89b4daad5aa214684"/>
                <w:lock w:val="sdtLocked"/>
                <w:richText/>
              </w:sdtPr>
              <w:sdtContent>
                <w:p>
                  <w:pPr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2b349ef6aab41a89b4daad5aa214684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10.1</w:t>
                      </w:r>
                    </w:sdtContent>
                  </w:sdt>
                  <w:r>
                    <w:rPr>
                      <w:szCs w:val="24"/>
                    </w:rPr>
                    <w:t>. skatinti lyderystės ugdymą(si);</w:t>
                  </w:r>
                </w:p>
              </w:sdtContent>
            </w:sdt>
            <w:sdt>
              <w:sdtPr>
                <w:alias w:val="10.2 p."/>
                <w:tag w:val="part_a6c4ec1f8eee45f097c0fa1073be5cbb"/>
                <w:lock w:val="sdtLocked"/>
                <w:richText/>
              </w:sdtPr>
              <w:sdtContent>
                <w:p>
                  <w:pPr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a6c4ec1f8eee45f097c0fa1073be5cbb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10.2</w:t>
                      </w:r>
                    </w:sdtContent>
                  </w:sdt>
                  <w:r>
                    <w:rPr>
                      <w:szCs w:val="24"/>
                    </w:rPr>
                    <w:t>. dalyvauti sprendžiant aktualius rajonui švietimo klausimus;</w:t>
                  </w:r>
                </w:p>
              </w:sdtContent>
            </w:sdt>
            <w:sdt>
              <w:sdtPr>
                <w:alias w:val="10.3 p."/>
                <w:tag w:val="part_063ac58d246644e78a4f056300ac6781"/>
                <w:lock w:val="sdtLocked"/>
                <w:richText/>
              </w:sdtPr>
              <w:sdtContent>
                <w:p>
                  <w:pPr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063ac58d246644e78a4f056300ac6781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10.3</w:t>
                      </w:r>
                    </w:sdtContent>
                  </w:sdt>
                  <w:r>
                    <w:rPr>
                      <w:szCs w:val="24"/>
                    </w:rPr>
                    <w:t>. inicijuoti naujovių diegimą.</w:t>
                  </w:r>
                </w:p>
              </w:sdtContent>
            </w:sdt>
          </w:sdtContent>
        </w:sdt>
        <w:sdt>
          <w:sdtPr>
            <w:alias w:val="11 p."/>
            <w:tag w:val="part_7da07f3bb35e4a9cbb4349e42b103569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7da07f3bb35e4a9cbb4349e42b103569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11</w:t>
                  </w:r>
                </w:sdtContent>
              </w:sdt>
              <w:r>
                <w:rPr>
                  <w:szCs w:val="24"/>
                </w:rPr>
                <w:t>. TŠLB atlieka šias funkcijas:</w:t>
              </w:r>
            </w:p>
            <w:sdt>
              <w:sdtPr>
                <w:alias w:val="11.1 p."/>
                <w:tag w:val="part_a06d1effaae346169cf9ecef4671d3f3"/>
                <w:lock w:val="sdtLocked"/>
                <w:richText/>
              </w:sdtPr>
              <w:sdtContent>
                <w:p>
                  <w:pPr>
                    <w:ind w:firstLine="51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a06d1effaae346169cf9ecef4671d3f3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11.1</w:t>
                      </w:r>
                    </w:sdtContent>
                  </w:sdt>
                  <w:r>
                    <w:rPr>
                      <w:szCs w:val="24"/>
                    </w:rPr>
                    <w:t>. planuoja TŠLB veiklą, rūpinasi jos įgyvendinimu ir refleksija;</w:t>
                  </w:r>
                </w:p>
              </w:sdtContent>
            </w:sdt>
            <w:sdt>
              <w:sdtPr>
                <w:alias w:val="11.2 p."/>
                <w:tag w:val="part_8b31343deb214c9a967c7ccac8004890"/>
                <w:lock w:val="sdtLocked"/>
                <w:richText/>
              </w:sdtPr>
              <w:sdtContent>
                <w:p>
                  <w:pPr>
                    <w:ind w:firstLine="51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8b31343deb214c9a967c7ccac8004890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11.2</w:t>
                      </w:r>
                    </w:sdtContent>
                  </w:sdt>
                  <w:r>
                    <w:rPr>
                      <w:szCs w:val="24"/>
                    </w:rPr>
                    <w:t>. organizuoja TŠLB susitikimus, posėdžius, renginius;</w:t>
                  </w:r>
                </w:p>
              </w:sdtContent>
            </w:sdt>
            <w:sdt>
              <w:sdtPr>
                <w:alias w:val="11.3 p."/>
                <w:tag w:val="part_2407999aa21c4dda9024186c45b2b891"/>
                <w:lock w:val="sdtLocked"/>
                <w:richText/>
              </w:sdtPr>
              <w:sdtContent>
                <w:p>
                  <w:pPr>
                    <w:ind w:firstLine="51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2407999aa21c4dda9024186c45b2b891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11.3</w:t>
                      </w:r>
                    </w:sdtContent>
                  </w:sdt>
                  <w:r>
                    <w:rPr>
                      <w:szCs w:val="24"/>
                    </w:rPr>
                    <w:t>. analizuoja savivaldybės ir nacionalinio lygmens priimamus aktualius švietimo teisės aktų projektus;</w:t>
                  </w:r>
                </w:p>
              </w:sdtContent>
            </w:sdt>
            <w:sdt>
              <w:sdtPr>
                <w:alias w:val="11.4 p."/>
                <w:tag w:val="part_4761da96a1e94bcfa1d75454dae42de1"/>
                <w:lock w:val="sdtLocked"/>
                <w:richText/>
              </w:sdtPr>
              <w:sdtContent>
                <w:p>
                  <w:pPr>
                    <w:ind w:firstLine="51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4761da96a1e94bcfa1d75454dae42de1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11.4</w:t>
                      </w:r>
                    </w:sdtContent>
                  </w:sdt>
                  <w:r>
                    <w:rPr>
                      <w:szCs w:val="24"/>
                    </w:rPr>
                    <w:t>. teikia pasiūlymus rengiamų dokumentų (savivaldybės ir nacionaliniu lygmeniu) klausimais;</w:t>
                  </w:r>
                </w:p>
              </w:sdtContent>
            </w:sdt>
            <w:sdt>
              <w:sdtPr>
                <w:alias w:val="11.5 p."/>
                <w:tag w:val="part_7e5029530630466b92fdb7d8fb7690bf"/>
                <w:lock w:val="sdtLocked"/>
                <w:richText/>
              </w:sdtPr>
              <w:sdtContent>
                <w:p>
                  <w:pPr>
                    <w:ind w:firstLine="51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7e5029530630466b92fdb7d8fb7690bf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11.5</w:t>
                      </w:r>
                    </w:sdtContent>
                  </w:sdt>
                  <w:r>
                    <w:rPr>
                      <w:szCs w:val="24"/>
                    </w:rPr>
                    <w:t>. telkia rajono bendruomenę švietimo iniciatyvoms įgyvendinti;</w:t>
                  </w:r>
                </w:p>
              </w:sdtContent>
            </w:sdt>
            <w:sdt>
              <w:sdtPr>
                <w:alias w:val="11.6 p."/>
                <w:tag w:val="part_231977e990014daabb7ff90216832475"/>
                <w:lock w:val="sdtLocked"/>
                <w:richText/>
              </w:sdtPr>
              <w:sdtContent>
                <w:p>
                  <w:pPr>
                    <w:ind w:firstLine="51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231977e990014daabb7ff90216832475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11.6</w:t>
                      </w:r>
                    </w:sdtContent>
                  </w:sdt>
                  <w:r>
                    <w:rPr>
                      <w:szCs w:val="24"/>
                    </w:rPr>
                    <w:t>. inicijuoja projektus, mokymus, susijusius su lyderyste.</w:t>
                  </w:r>
                </w:p>
              </w:sdtContent>
            </w:sdt>
          </w:sdtContent>
        </w:sdt>
        <w:sdt>
          <w:sdtPr>
            <w:alias w:val="12 p."/>
            <w:tag w:val="part_e353246d755247c3a5e85faa6160f019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e353246d755247c3a5e85faa6160f019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12</w:t>
                  </w:r>
                </w:sdtContent>
              </w:sdt>
              <w:r>
                <w:rPr>
                  <w:szCs w:val="24"/>
                </w:rPr>
                <w:t>. MLG tikslas – inicijuoti lyderystės vystymąsi mokykloje ir burti mokyklos bendruomenę, socialinius partnerius sėkmingo vaiko ugdymui(si).</w:t>
              </w:r>
            </w:p>
          </w:sdtContent>
        </w:sdt>
        <w:sdt>
          <w:sdtPr>
            <w:alias w:val="13 p."/>
            <w:tag w:val="part_018459dac3eb476b849133a49339d3c3"/>
            <w:lock w:val="sdtLocked"/>
            <w:richText/>
          </w:sdtPr>
          <w:sdtContent>
            <w:p>
              <w:pPr>
                <w:ind w:firstLine="51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018459dac3eb476b849133a49339d3c3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13</w:t>
                  </w:r>
                </w:sdtContent>
              </w:sdt>
              <w:r>
                <w:rPr>
                  <w:szCs w:val="24"/>
                </w:rPr>
                <w:t>. MLG uždaviniai:</w:t>
              </w:r>
            </w:p>
            <w:sdt>
              <w:sdtPr>
                <w:alias w:val="13.1 p."/>
                <w:tag w:val="part_338fd11b7a774c52a1e777a3b161f047"/>
                <w:lock w:val="sdtLocked"/>
                <w:richText/>
              </w:sdtPr>
              <w:sdtContent>
                <w:p>
                  <w:pPr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38fd11b7a774c52a1e777a3b161f047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13.1</w:t>
                      </w:r>
                    </w:sdtContent>
                  </w:sdt>
                  <w:r>
                    <w:rPr>
                      <w:szCs w:val="24"/>
                    </w:rPr>
                    <w:t>. skatinti lyderystės ugdymą(si) mokykloje;</w:t>
                  </w:r>
                </w:p>
              </w:sdtContent>
            </w:sdt>
            <w:sdt>
              <w:sdtPr>
                <w:alias w:val="13.2 p."/>
                <w:tag w:val="part_6a8aa53714404e5c948d1e9dfc97854b"/>
                <w:lock w:val="sdtLocked"/>
                <w:richText/>
              </w:sdtPr>
              <w:sdtContent>
                <w:p>
                  <w:pPr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6a8aa53714404e5c948d1e9dfc97854b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13.2</w:t>
                      </w:r>
                    </w:sdtContent>
                  </w:sdt>
                  <w:r>
                    <w:rPr>
                      <w:szCs w:val="24"/>
                    </w:rPr>
                    <w:t>. spręsti aktualius mokyklai švietimo klausimus;</w:t>
                  </w:r>
                </w:p>
              </w:sdtContent>
            </w:sdt>
            <w:sdt>
              <w:sdtPr>
                <w:alias w:val="13.3 p."/>
                <w:tag w:val="part_cf41d81dc27942a4b0e8e4f01f6bace1"/>
                <w:lock w:val="sdtLocked"/>
                <w:richText/>
              </w:sdtPr>
              <w:sdtContent>
                <w:p>
                  <w:pPr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cf41d81dc27942a4b0e8e4f01f6bace1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13.3</w:t>
                      </w:r>
                    </w:sdtContent>
                  </w:sdt>
                  <w:r>
                    <w:rPr>
                      <w:szCs w:val="24"/>
                    </w:rPr>
                    <w:t>. inicijuoti naujovių diegimą mokykloje.</w:t>
                  </w:r>
                </w:p>
              </w:sdtContent>
            </w:sdt>
          </w:sdtContent>
        </w:sdt>
        <w:sdt>
          <w:sdtPr>
            <w:alias w:val="14 p."/>
            <w:tag w:val="part_289de3d23aa24a0eb3e8596de56223ab"/>
            <w:lock w:val="sdtLocked"/>
            <w:richText/>
          </w:sdtPr>
          <w:sdtContent>
            <w:p>
              <w:pPr>
                <w:ind w:firstLine="51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289de3d23aa24a0eb3e8596de56223ab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14</w:t>
                  </w:r>
                </w:sdtContent>
              </w:sdt>
              <w:r>
                <w:rPr>
                  <w:szCs w:val="24"/>
                </w:rPr>
                <w:t xml:space="preserve">. MLG  funkcijos:  </w:t>
              </w:r>
            </w:p>
            <w:sdt>
              <w:sdtPr>
                <w:alias w:val="14.1 p."/>
                <w:tag w:val="part_8132e468ebf4458aae6e564f66463260"/>
                <w:lock w:val="sdtLocked"/>
                <w:richText/>
              </w:sdtPr>
              <w:sdtContent>
                <w:p>
                  <w:pPr>
                    <w:ind w:left="360" w:firstLine="15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8132e468ebf4458aae6e564f66463260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14.1</w:t>
                      </w:r>
                    </w:sdtContent>
                  </w:sdt>
                  <w:r>
                    <w:rPr>
                      <w:szCs w:val="24"/>
                    </w:rPr>
                    <w:t>. planuoja veiklą, rūpinasi jos įgyvendinimu ir refleksija;</w:t>
                  </w:r>
                </w:p>
              </w:sdtContent>
            </w:sdt>
            <w:sdt>
              <w:sdtPr>
                <w:alias w:val="14.2 p."/>
                <w:tag w:val="part_f34550cac0344db6885bee90e9b1f442"/>
                <w:lock w:val="sdtLocked"/>
                <w:richText/>
              </w:sdtPr>
              <w:sdtContent>
                <w:p>
                  <w:pPr>
                    <w:ind w:left="360" w:firstLine="15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f34550cac0344db6885bee90e9b1f442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14.2</w:t>
                      </w:r>
                    </w:sdtContent>
                  </w:sdt>
                  <w:r>
                    <w:rPr>
                      <w:szCs w:val="24"/>
                    </w:rPr>
                    <w:t>. padeda TŠLB organizuoti susitikimus, posėdžius, renginius;</w:t>
                  </w:r>
                </w:p>
              </w:sdtContent>
            </w:sdt>
            <w:sdt>
              <w:sdtPr>
                <w:alias w:val="14.3 p."/>
                <w:tag w:val="part_354115cdd24b40b5a6c3019486aa8885"/>
                <w:lock w:val="sdtLocked"/>
                <w:richText/>
              </w:sdtPr>
              <w:sdtContent>
                <w:p>
                  <w:pPr>
                    <w:ind w:left="360" w:firstLine="15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54115cdd24b40b5a6c3019486aa8885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14.3</w:t>
                      </w:r>
                    </w:sdtContent>
                  </w:sdt>
                  <w:r>
                    <w:rPr>
                      <w:szCs w:val="24"/>
                    </w:rPr>
                    <w:t>. analizuoja savivaldybės priimamus aktualius švietimo teisės aktų projektus;</w:t>
                  </w:r>
                </w:p>
              </w:sdtContent>
            </w:sdt>
            <w:sdt>
              <w:sdtPr>
                <w:alias w:val="14.4 p."/>
                <w:tag w:val="part_e13710532ba74c489e7300bc7bedbb57"/>
                <w:lock w:val="sdtLocked"/>
                <w:richText/>
              </w:sdtPr>
              <w:sdtContent>
                <w:p>
                  <w:pPr>
                    <w:ind w:left="360" w:firstLine="15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13710532ba74c489e7300bc7bedbb57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14.4</w:t>
                      </w:r>
                    </w:sdtContent>
                  </w:sdt>
                  <w:r>
                    <w:rPr>
                      <w:szCs w:val="24"/>
                    </w:rPr>
                    <w:t>. teikia pasiūlymus rengiamų dokumentų (savivaldybės ir nacionaliniu lygmeniu)</w:t>
                  </w:r>
                </w:p>
                <w:p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klausimais;</w:t>
                  </w:r>
                </w:p>
              </w:sdtContent>
            </w:sdt>
            <w:sdt>
              <w:sdtPr>
                <w:alias w:val="14.5 p."/>
                <w:tag w:val="part_a3e3c881398046f9b94c66d2c1166ca8"/>
                <w:lock w:val="sdtLocked"/>
                <w:richText/>
              </w:sdtPr>
              <w:sdtContent>
                <w:p>
                  <w:pPr>
                    <w:ind w:left="360" w:firstLine="15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a3e3c881398046f9b94c66d2c1166ca8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14.5</w:t>
                      </w:r>
                    </w:sdtContent>
                  </w:sdt>
                  <w:r>
                    <w:rPr>
                      <w:szCs w:val="24"/>
                    </w:rPr>
                    <w:t>. telkia mokyklos bendruomenę švietimo iniciatyvoms įgyvendinti;</w:t>
                  </w:r>
                </w:p>
              </w:sdtContent>
            </w:sdt>
            <w:sdt>
              <w:sdtPr>
                <w:alias w:val="14.6 p."/>
                <w:tag w:val="part_507bed2a0db74bebafe0bbb89bb97a9a"/>
                <w:lock w:val="sdtLocked"/>
                <w:richText/>
              </w:sdtPr>
              <w:sdtContent>
                <w:p>
                  <w:pPr>
                    <w:ind w:left="360" w:firstLine="15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507bed2a0db74bebafe0bbb89bb97a9a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14.6</w:t>
                      </w:r>
                    </w:sdtContent>
                  </w:sdt>
                  <w:r>
                    <w:rPr>
                      <w:szCs w:val="24"/>
                    </w:rPr>
                    <w:t>. inicijuoja projektus, mokymus, susijusius su lyderyste;</w:t>
                  </w:r>
                </w:p>
              </w:sdtContent>
            </w:sdt>
            <w:sdt>
              <w:sdtPr>
                <w:alias w:val="14.7 p."/>
                <w:tag w:val="part_60f15e8110fc4ea6b45acfa0b7f3d35f"/>
                <w:lock w:val="sdtLocked"/>
                <w:richText/>
              </w:sdtPr>
              <w:sdtContent>
                <w:p>
                  <w:pPr>
                    <w:ind w:left="360" w:firstLine="15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60f15e8110fc4ea6b45acfa0b7f3d35f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14.7</w:t>
                      </w:r>
                    </w:sdtContent>
                  </w:sdt>
                  <w:r>
                    <w:rPr>
                      <w:szCs w:val="24"/>
                    </w:rPr>
                    <w:t>. deleguoja MLB atstovus į TŠLB;</w:t>
                  </w:r>
                </w:p>
              </w:sdtContent>
            </w:sdt>
            <w:sdt>
              <w:sdtPr>
                <w:alias w:val="14.8 p."/>
                <w:tag w:val="part_44f94f2dcd6543d29c5f12506d0aaecd"/>
                <w:lock w:val="sdtLocked"/>
                <w:richText/>
              </w:sdtPr>
              <w:sdtContent>
                <w:p>
                  <w:pPr>
                    <w:ind w:left="360" w:firstLine="15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44f94f2dcd6543d29c5f12506d0aaecd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14.8</w:t>
                      </w:r>
                    </w:sdtContent>
                  </w:sdt>
                  <w:r>
                    <w:rPr>
                      <w:szCs w:val="24"/>
                    </w:rPr>
                    <w:t>. įsitraukia į TŠLB numatytų tikslų ir veiklų įgyvendinimą.</w:t>
                  </w:r>
                </w:p>
                <w:p>
                  <w:pPr>
                    <w:rPr>
                      <w:szCs w:val="24"/>
                    </w:rPr>
                  </w:pPr>
                </w:p>
                <w:sdt>
                  <w:sdtPr>
                    <w:alias w:val="skyrius"/>
                    <w:tag w:val="part_8fca37e3bd7741f98383344a312c6ca1"/>
                    <w:lock w:val="sdtLocked"/>
                    <w:richText/>
                  </w:sdtPr>
                  <w:sdtContent>
                    <w:p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sdt>
                        <w:sdtPr>
                          <w:alias w:val="Numeris"/>
                          <w:tag w:val="nr_8fca37e3bd7741f98383344a312c6ca1"/>
                          <w:lock w:val="sdtLocked"/>
                          <w:richText/>
                        </w:sdtPr>
                        <w:sdtContent>
                          <w:r>
                            <w:rPr>
                              <w:b/>
                              <w:bCs/>
                              <w:szCs w:val="24"/>
                            </w:rPr>
                            <w:t>III</w:t>
                          </w:r>
                        </w:sdtContent>
                      </w:sdt>
                      <w:r>
                        <w:rPr>
                          <w:b/>
                          <w:bCs/>
                          <w:szCs w:val="24"/>
                        </w:rPr>
                        <w:t xml:space="preserve">. </w:t>
                      </w:r>
                      <w:sdt>
                        <w:sdtPr>
                          <w:alias w:val="Pavadinimas"/>
                          <w:tag w:val="title_8fca37e3bd7741f98383344a312c6ca1"/>
                          <w:lock w:val="sdtLocked"/>
                          <w:richText/>
                        </w:sdtPr>
                        <w:sdtContent>
                          <w:r>
                            <w:rPr>
                              <w:b/>
                              <w:szCs w:val="24"/>
                            </w:rPr>
                            <w:t>TŠLB</w: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t xml:space="preserve"> NARYSTĖ, STRUKTŪRA IR VEIKLOS ORGANIZAVIMAS</w:t>
                          </w:r>
                        </w:sdtContent>
                      </w:sdt>
                    </w:p>
                    <w:p>
                      <w:pPr>
                        <w:jc w:val="center"/>
                        <w:rPr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15 p."/>
            <w:tag w:val="part_f8d8f6bf962d4df3ad783ec0e95ed9e4"/>
            <w:lock w:val="sdtLocked"/>
            <w:richText/>
          </w:sdtPr>
          <w:sdtContent>
            <w:p>
              <w:pPr>
                <w:ind w:firstLine="51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f8d8f6bf962d4df3ad783ec0e95ed9e4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15</w:t>
                  </w:r>
                </w:sdtContent>
              </w:sdt>
              <w:r>
                <w:rPr>
                  <w:szCs w:val="24"/>
                </w:rPr>
                <w:t>. MLG veikia pagal mokyklos direktoriaus patvirtintą MLG programą. Nariai įtraukiami esančios grupės iniciatyva, savanoriškumo principu.</w:t>
              </w:r>
            </w:p>
          </w:sdtContent>
        </w:sdt>
        <w:sdt>
          <w:sdtPr>
            <w:alias w:val="16 p."/>
            <w:tag w:val="part_5619c5d9de6a492db80362b3f8ba6274"/>
            <w:lock w:val="sdtLocked"/>
            <w:richText/>
          </w:sdtPr>
          <w:sdtContent>
            <w:p>
              <w:pPr>
                <w:tabs>
                  <w:tab w:val="num" w:pos="0"/>
                  <w:tab w:val="left" w:pos="1260"/>
                </w:tabs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5619c5d9de6a492db80362b3f8ba6274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16</w:t>
                  </w:r>
                </w:sdtContent>
              </w:sdt>
              <w:r>
                <w:rPr>
                  <w:szCs w:val="24"/>
                </w:rPr>
                <w:t>. TŠLB sudaro deleguoti MLG, Administracijos, TŠC, Telšių rajono mokinių parlamento, Lietuvos mokyklų vadovų asociacijos Telšių rajono skyriaus, Telšių rajono savivaldybės tarybos Švietimo, kultūros ir sporto komiteto atstovai (toliau – Švietimo, kultūros ir sporto komitetas). Juos 3 metų kadencijai deleguoja:</w:t>
              </w:r>
            </w:p>
            <w:sdt>
              <w:sdtPr>
                <w:alias w:val="16.1 p."/>
                <w:tag w:val="part_81459a14648447019bd0aa2929fd76b3"/>
                <w:lock w:val="sdtLocked"/>
                <w:richText/>
              </w:sdtPr>
              <w:sdtContent>
                <w:p>
                  <w:pPr>
                    <w:tabs>
                      <w:tab w:val="num" w:pos="0"/>
                      <w:tab w:val="left" w:pos="1260"/>
                    </w:tabs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81459a14648447019bd0aa2929fd76b3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16.1</w:t>
                      </w:r>
                    </w:sdtContent>
                  </w:sdt>
                  <w:r>
                    <w:rPr>
                      <w:szCs w:val="24"/>
                    </w:rPr>
                    <w:t>. MLG – 3 atstovus (iš jų – vieną tėvų atstovą);</w:t>
                  </w:r>
                </w:p>
              </w:sdtContent>
            </w:sdt>
            <w:sdt>
              <w:sdtPr>
                <w:alias w:val="16.2 p."/>
                <w:tag w:val="part_9fad680facde45f29176c89e2a34ff7f"/>
                <w:lock w:val="sdtLocked"/>
                <w:richText/>
              </w:sdtPr>
              <w:sdtContent>
                <w:p>
                  <w:pPr>
                    <w:tabs>
                      <w:tab w:val="num" w:pos="0"/>
                      <w:tab w:val="left" w:pos="1260"/>
                    </w:tabs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fad680facde45f29176c89e2a34ff7f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16.2</w:t>
                      </w:r>
                    </w:sdtContent>
                  </w:sdt>
                  <w:r>
                    <w:rPr>
                      <w:szCs w:val="24"/>
                    </w:rPr>
                    <w:t>. Administracija – 2 atstovus;</w:t>
                  </w:r>
                </w:p>
              </w:sdtContent>
            </w:sdt>
            <w:sdt>
              <w:sdtPr>
                <w:alias w:val="16.3 p."/>
                <w:tag w:val="part_4ef37b544ccb4063b16809e2596f2a0d"/>
                <w:lock w:val="sdtLocked"/>
                <w:richText/>
              </w:sdtPr>
              <w:sdtContent>
                <w:p>
                  <w:pPr>
                    <w:tabs>
                      <w:tab w:val="num" w:pos="0"/>
                      <w:tab w:val="left" w:pos="1260"/>
                    </w:tabs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4ef37b544ccb4063b16809e2596f2a0d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16.3</w:t>
                      </w:r>
                    </w:sdtContent>
                  </w:sdt>
                  <w:r>
                    <w:rPr>
                      <w:szCs w:val="24"/>
                    </w:rPr>
                    <w:t>. TŠC –1 atstovą;</w:t>
                  </w:r>
                </w:p>
              </w:sdtContent>
            </w:sdt>
            <w:sdt>
              <w:sdtPr>
                <w:alias w:val="16.4 p."/>
                <w:tag w:val="part_53906cf60fe0499c8f0a68999f3906f7"/>
                <w:lock w:val="sdtLocked"/>
                <w:richText/>
              </w:sdtPr>
              <w:sdtContent>
                <w:p>
                  <w:pPr>
                    <w:tabs>
                      <w:tab w:val="num" w:pos="0"/>
                      <w:tab w:val="left" w:pos="1260"/>
                    </w:tabs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53906cf60fe0499c8f0a68999f3906f7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16.4</w:t>
                      </w:r>
                    </w:sdtContent>
                  </w:sdt>
                  <w:r>
                    <w:rPr>
                      <w:szCs w:val="24"/>
                    </w:rPr>
                    <w:t>. Švietimo, kultūros ir sporto komitetas – 1 atstovą;</w:t>
                  </w:r>
                </w:p>
              </w:sdtContent>
            </w:sdt>
            <w:sdt>
              <w:sdtPr>
                <w:alias w:val="16.5 p."/>
                <w:tag w:val="part_5dcc79a7644f4227bd2addb022d4314e"/>
                <w:lock w:val="sdtLocked"/>
                <w:richText/>
              </w:sdtPr>
              <w:sdtContent>
                <w:p>
                  <w:pPr>
                    <w:tabs>
                      <w:tab w:val="num" w:pos="0"/>
                      <w:tab w:val="left" w:pos="1260"/>
                    </w:tabs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5dcc79a7644f4227bd2addb022d4314e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16.5</w:t>
                      </w:r>
                    </w:sdtContent>
                  </w:sdt>
                  <w:r>
                    <w:rPr>
                      <w:szCs w:val="24"/>
                    </w:rPr>
                    <w:t>. Telšių rajono mokinių parlamentas – 2 atstovus;</w:t>
                  </w:r>
                </w:p>
              </w:sdtContent>
            </w:sdt>
            <w:sdt>
              <w:sdtPr>
                <w:alias w:val="16.6 p."/>
                <w:tag w:val="part_740693adbf52493ea299a4b49f808374"/>
                <w:lock w:val="sdtLocked"/>
                <w:richText/>
              </w:sdtPr>
              <w:sdtContent>
                <w:p>
                  <w:pPr>
                    <w:tabs>
                      <w:tab w:val="num" w:pos="0"/>
                      <w:tab w:val="left" w:pos="1260"/>
                    </w:tabs>
                    <w:ind w:firstLine="54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740693adbf52493ea299a4b49f808374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16.6</w:t>
                      </w:r>
                    </w:sdtContent>
                  </w:sdt>
                  <w:r>
                    <w:rPr>
                      <w:szCs w:val="24"/>
                    </w:rPr>
                    <w:t>.Lietuvos mokyklų vadovų asociacijos Telšių rajono skyrius – 3 (po vieną atstovą iš ikimokyklinio ugdymo, pagrindinių, neformaliojo vaikų švietimo mokyklų).</w:t>
                  </w:r>
                </w:p>
              </w:sdtContent>
            </w:sdt>
          </w:sdtContent>
        </w:sdt>
        <w:sdt>
          <w:sdtPr>
            <w:alias w:val="17 p."/>
            <w:tag w:val="part_970eab754fc24bccb0d5297f2ecba0b4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970eab754fc24bccb0d5297f2ecba0b4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17</w:t>
                  </w:r>
                </w:sdtContent>
              </w:sdt>
              <w:r>
                <w:rPr>
                  <w:szCs w:val="24"/>
                </w:rPr>
                <w:t>. TŠLB personalinę sudėtį tvirtina Administracijos direktorius.</w:t>
              </w:r>
            </w:p>
          </w:sdtContent>
        </w:sdt>
        <w:sdt>
          <w:sdtPr>
            <w:alias w:val="18 p."/>
            <w:tag w:val="part_43cfae10506146c79d4f8b511177af1c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43cfae10506146c79d4f8b511177af1c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18</w:t>
                  </w:r>
                </w:sdtContent>
              </w:sdt>
              <w:r>
                <w:rPr>
                  <w:szCs w:val="24"/>
                </w:rPr>
                <w:t>. TŠLB nario įgaliojimai nutrūksta anksčiau laiko, jeigu jis atsistatydina.</w:t>
              </w:r>
            </w:p>
          </w:sdtContent>
        </w:sdt>
        <w:sdt>
          <w:sdtPr>
            <w:alias w:val="19 p."/>
            <w:tag w:val="part_6c711d1680ee4347a1f6ae669dcbf870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6c711d1680ee4347a1f6ae669dcbf870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19</w:t>
                  </w:r>
                </w:sdtContent>
              </w:sdt>
              <w:r>
                <w:rPr>
                  <w:szCs w:val="24"/>
                </w:rPr>
                <w:t>. Naują narį į laisvą vietą siūlo ta organizacija, kuriai atstovavo atsistatydinęs TŠLB narys.</w:t>
              </w:r>
            </w:p>
          </w:sdtContent>
        </w:sdt>
        <w:sdt>
          <w:sdtPr>
            <w:alias w:val="20 p."/>
            <w:tag w:val="part_144a5a2db6db4d578dd024b0011eb2a0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44a5a2db6db4d578dd024b0011eb2a0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20</w:t>
                  </w:r>
                </w:sdtContent>
              </w:sdt>
              <w:r>
                <w:rPr>
                  <w:szCs w:val="24"/>
                </w:rPr>
                <w:t>. TŠLB trejiems metams renka pirmininką, o iš koordinuojančios mokyklos MLG deleguotų atstovų – pavaduotoją ir sekretorių, kurių kadencija – vieneri metai.</w:t>
              </w:r>
            </w:p>
          </w:sdtContent>
        </w:sdt>
        <w:sdt>
          <w:sdtPr>
            <w:alias w:val="21 p."/>
            <w:tag w:val="part_6f4d3557a89f404b88d21a18ad6e06d6"/>
            <w:lock w:val="sdtLocked"/>
            <w:richText/>
          </w:sdtPr>
          <w:sdtContent>
            <w:p>
              <w:pPr>
                <w:ind w:firstLine="54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6f4d3557a89f404b88d21a18ad6e06d6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21</w:t>
                  </w:r>
                </w:sdtContent>
              </w:sdt>
              <w:r>
                <w:rPr>
                  <w:szCs w:val="24"/>
                </w:rPr>
                <w:t xml:space="preserve">. TŠLB veiklą inicijuoti ir organizuoti paeiliui, susitarimo būdu, vienerius metus padeda  koordinuojanti mokykla. </w:t>
              </w:r>
            </w:p>
          </w:sdtContent>
        </w:sdt>
        <w:sdt>
          <w:sdtPr>
            <w:alias w:val="22 p."/>
            <w:tag w:val="part_732c7b101a174674abdb7a0f1a6940b1"/>
            <w:lock w:val="sdtLocked"/>
            <w:richText/>
          </w:sdtPr>
          <w:sdtContent>
            <w:p>
              <w:pPr>
                <w:ind w:firstLine="51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732c7b101a174674abdb7a0f1a6940b1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22</w:t>
                  </w:r>
                </w:sdtContent>
              </w:sdt>
              <w:r>
                <w:rPr>
                  <w:szCs w:val="24"/>
                </w:rPr>
                <w:t>. Pirmąjį TŠLB posėdį organizuoja ir pirmininko rinkimus rengia Švietimo, kultūros, sporto ir jaunimo reikalų skyrius.</w:t>
              </w:r>
            </w:p>
          </w:sdtContent>
        </w:sdt>
        <w:sdt>
          <w:sdtPr>
            <w:alias w:val="23 p."/>
            <w:tag w:val="part_4d743a4c7f7040439987bd32be24a79e"/>
            <w:lock w:val="sdtLocked"/>
            <w:richText/>
          </w:sdtPr>
          <w:sdtContent>
            <w:p>
              <w:pPr>
                <w:ind w:firstLine="51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4d743a4c7f7040439987bd32be24a79e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23</w:t>
                  </w:r>
                </w:sdtContent>
              </w:sdt>
              <w:r>
                <w:rPr>
                  <w:szCs w:val="24"/>
                </w:rPr>
                <w:t>. Koordinuojanti mokykla TŠLB padeda:</w:t>
              </w:r>
            </w:p>
            <w:sdt>
              <w:sdtPr>
                <w:alias w:val="23.1 p."/>
                <w:tag w:val="part_29bfbebbde1147ef8afd7a99727bf1a9"/>
                <w:lock w:val="sdtLocked"/>
                <w:richText/>
              </w:sdtPr>
              <w:sdtContent>
                <w:p>
                  <w:pPr>
                    <w:ind w:firstLine="51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29bfbebbde1147ef8afd7a99727bf1a9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23.1</w:t>
                      </w:r>
                    </w:sdtContent>
                  </w:sdt>
                  <w:r>
                    <w:rPr>
                      <w:szCs w:val="24"/>
                    </w:rPr>
                    <w:t>. inicijuoti ir organizuoti TŠLB narių susitikimus;</w:t>
                  </w:r>
                </w:p>
              </w:sdtContent>
            </w:sdt>
            <w:sdt>
              <w:sdtPr>
                <w:alias w:val="23.2 p."/>
                <w:tag w:val="part_a24d5c4f906b458b945b8e865726c298"/>
                <w:lock w:val="sdtLocked"/>
                <w:richText/>
              </w:sdtPr>
              <w:sdtContent>
                <w:p>
                  <w:pPr>
                    <w:ind w:firstLine="51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a24d5c4f906b458b945b8e865726c298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23.2</w:t>
                      </w:r>
                    </w:sdtContent>
                  </w:sdt>
                  <w:r>
                    <w:rPr>
                      <w:szCs w:val="24"/>
                    </w:rPr>
                    <w:t xml:space="preserve">. inicijuoti mokyklų bendradarbiavimą; </w:t>
                  </w:r>
                </w:p>
              </w:sdtContent>
            </w:sdt>
            <w:sdt>
              <w:sdtPr>
                <w:alias w:val="23.3 p."/>
                <w:tag w:val="part_0ba7f986df7b463995807d809fcd4022"/>
                <w:lock w:val="sdtLocked"/>
                <w:richText/>
              </w:sdtPr>
              <w:sdtContent>
                <w:p>
                  <w:pPr>
                    <w:ind w:firstLine="51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0ba7f986df7b463995807d809fcd4022"/>
                      <w:lock w:val="sdtLocked"/>
                      <w:richText/>
                    </w:sdtPr>
                    <w:sdtContent>
                      <w:r>
                        <w:rPr>
                          <w:szCs w:val="24"/>
                        </w:rPr>
                        <w:t>23.3</w:t>
                      </w:r>
                    </w:sdtContent>
                  </w:sdt>
                  <w:r>
                    <w:rPr>
                      <w:szCs w:val="24"/>
                    </w:rPr>
                    <w:t>. organizuoti ne mažiau kaip vieną bendrą metinį renginį.</w:t>
                  </w:r>
                </w:p>
              </w:sdtContent>
            </w:sdt>
          </w:sdtContent>
        </w:sdt>
        <w:sdt>
          <w:sdtPr>
            <w:alias w:val="24 p."/>
            <w:tag w:val="part_3a089da42e064e959ea7d46c475eab6e"/>
            <w:lock w:val="sdtLocked"/>
            <w:richText/>
          </w:sdtPr>
          <w:sdtContent>
            <w:p>
              <w:pPr>
                <w:ind w:firstLine="51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3a089da42e064e959ea7d46c475eab6e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24</w:t>
                  </w:r>
                </w:sdtContent>
              </w:sdt>
              <w:r>
                <w:rPr>
                  <w:szCs w:val="24"/>
                </w:rPr>
                <w:t>. TŠLB posėdžiai vyksta ne rečiau kaip 2 kartus per metus.</w:t>
              </w:r>
            </w:p>
          </w:sdtContent>
        </w:sdt>
        <w:sdt>
          <w:sdtPr>
            <w:alias w:val="25 p."/>
            <w:tag w:val="part_f39dcae7725340b8ae10bba10f2d2403"/>
            <w:lock w:val="sdtLocked"/>
            <w:richText/>
          </w:sdtPr>
          <w:sdtContent>
            <w:p>
              <w:pPr>
                <w:ind w:firstLine="51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f39dcae7725340b8ae10bba10f2d2403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25</w:t>
                  </w:r>
                </w:sdtContent>
              </w:sdt>
              <w:r>
                <w:rPr>
                  <w:szCs w:val="24"/>
                </w:rPr>
                <w:t>. TŠLB Telšių rajono savivaldybės tarybai metinę ataskaitą pateikia iki kitų metų pirmo ketvirčio pabaigos.</w:t>
              </w:r>
            </w:p>
          </w:sdtContent>
        </w:sdt>
        <w:sdt>
          <w:sdtPr>
            <w:alias w:val="26 p."/>
            <w:tag w:val="part_19fbf7ff63ee4845a6705048986b463a"/>
            <w:lock w:val="sdtLocked"/>
            <w:richText/>
          </w:sdtPr>
          <w:sdtContent>
            <w:p>
              <w:pPr>
                <w:ind w:firstLine="51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9fbf7ff63ee4845a6705048986b463a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26</w:t>
                  </w:r>
                </w:sdtContent>
              </w:sdt>
              <w:r>
                <w:rPr>
                  <w:szCs w:val="24"/>
                </w:rPr>
                <w:t>. Sąlygas TŠLB veiklai užtikrina Telšių rajono savivaldybės administracijos Švietimo, kultūros, sporto ir jaunimo reikalų skyrius bei TŠC.</w:t>
              </w:r>
            </w:p>
            <w:p>
              <w:pPr>
                <w:jc w:val="center"/>
                <w:rPr>
                  <w:b/>
                  <w:bCs/>
                  <w:szCs w:val="24"/>
                </w:rPr>
              </w:pPr>
            </w:p>
            <w:sdt>
              <w:sdtPr>
                <w:alias w:val="skyrius"/>
                <w:tag w:val="part_3d4483bfce2d4e6daca1310e2a67ab1f"/>
                <w:lock w:val="sdtLocked"/>
                <w:richText/>
              </w:sdtPr>
              <w:sdtContent>
                <w:p>
                  <w:pPr>
                    <w:jc w:val="center"/>
                    <w:rPr>
                      <w:b/>
                      <w:bCs/>
                      <w:szCs w:val="24"/>
                    </w:rPr>
                  </w:pPr>
                  <w:sdt>
                    <w:sdtPr>
                      <w:alias w:val="Numeris"/>
                      <w:tag w:val="nr_3d4483bfce2d4e6daca1310e2a67ab1f"/>
                      <w:lock w:val="sdtLocked"/>
                      <w:richText/>
                    </w:sdtPr>
                    <w:sdtContent>
                      <w:r>
                        <w:rPr>
                          <w:b/>
                          <w:bCs/>
                          <w:szCs w:val="24"/>
                        </w:rPr>
                        <w:t>IV</w:t>
                      </w:r>
                    </w:sdtContent>
                  </w:sdt>
                  <w:r>
                    <w:rPr>
                      <w:b/>
                      <w:bCs/>
                      <w:szCs w:val="24"/>
                    </w:rPr>
                    <w:t xml:space="preserve">. </w:t>
                  </w:r>
                  <w:sdt>
                    <w:sdtPr>
                      <w:alias w:val="Pavadinimas"/>
                      <w:tag w:val="title_3d4483bfce2d4e6daca1310e2a67ab1f"/>
                      <w:lock w:val="sdtLocked"/>
                      <w:richText/>
                    </w:sdtPr>
                    <w:sdtContent>
                      <w:r>
                        <w:rPr>
                          <w:b/>
                          <w:bCs/>
                          <w:szCs w:val="24"/>
                        </w:rPr>
                        <w:t>BAIGIAMOSIOS NUOSTATOS</w:t>
                      </w:r>
                    </w:sdtContent>
                  </w:sdt>
                </w:p>
                <w:p>
                  <w:pPr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27 p."/>
            <w:tag w:val="part_052caa80c31b4b819b91daf6c4a65b3f"/>
            <w:lock w:val="sdtLocked"/>
            <w:richText/>
          </w:sdtPr>
          <w:sdtContent>
            <w:p>
              <w:pPr>
                <w:ind w:firstLine="540"/>
                <w:rPr>
                  <w:szCs w:val="24"/>
                </w:rPr>
              </w:pPr>
              <w:sdt>
                <w:sdtPr>
                  <w:alias w:val="Numeris"/>
                  <w:tag w:val="nr_052caa80c31b4b819b91daf6c4a65b3f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27</w:t>
                  </w:r>
                </w:sdtContent>
              </w:sdt>
              <w:r>
                <w:rPr>
                  <w:szCs w:val="24"/>
                </w:rPr>
                <w:t>. TŠLB reorganizuojama arba likviduojama TŠLB arba Telšių rajono savivaldybės tarybos iniciatyva.</w:t>
              </w:r>
            </w:p>
            <w:p>
              <w:pPr>
                <w:ind w:firstLine="540"/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__________________________________________________</w:t>
              </w:r>
            </w:p>
          </w:sdtContent>
        </w:sdt>
      </w:sdtContent>
    </w:sdt>
    <w:sectPr>
      <w:type w:val="continuous"/>
      <w:pgSz w:w="11906" w:h="16838" w:code="9"/>
      <w:pgMar w:top="567" w:right="567" w:bottom="709" w:left="1701" w:header="0" w:footer="567" w:gutter="0"/>
      <w:cols w:space="1296"/>
      <w:formProt w:val="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jc w:val="right"/>
      <w:rPr>
        <w:sz w:val="18"/>
        <w:szCs w:val="18"/>
      </w:rPr>
    </w:pPr>
    <w:r>
      <w:rPr>
        <w:sz w:val="18"/>
        <w:szCs w:val="18"/>
      </w:rPr>
      <w:t>05-29_195</w:t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 xml:space="preserve">PAGE  </w:instrText>
    </w:r>
    <w:r>
      <w:rPr>
        <w:szCs w:val="24"/>
        <w:lang w:val="en-GB"/>
      </w:rPr>
      <w:fldChar w:fldCharType="separate"/>
    </w:r>
    <w:r>
      <w:rPr>
        <w:szCs w:val="24"/>
        <w:lang w:val="en-GB"/>
      </w:rPr>
      <w:t>4</w:t>
    </w:r>
    <w:r>
      <w:rPr>
        <w:szCs w:val="24"/>
        <w:lang w:val="en-GB"/>
      </w:rPr>
      <w:fldChar w:fldCharType="end"/>
    </w:r>
  </w:p>
  <w:p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85087907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19" Type="http://schemas.openxmlformats.org/officeDocument/2006/relationships/customXml" Target="../customXml/item2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arts xmlns="http://lrs.lt/TAIS/DocParts">
  <Part Type="lentele" DocPartId="f433b448e0c14b0f95d1c69960961dfc" PartId="aa1227f18a55454881fc50e35183c246"/>
  <Part Type="pastraipa" DocPartId="dde8ec968e664471b42f31d6b5a8a7eb" PartId="cf07a01c851d4edab103661c03d369b3">
    <Part Type="punktas" Nr="1" Abbr="1 p." DocPartId="32478f23dcb14a6c965b38e750661873" PartId="b0092d0eae97489e9db2626713310da0"/>
    <Part Type="punktas" Nr="2" Abbr="2 p." DocPartId="f00ad51eeb3a40e89d98ba7e1dc9c6b2" PartId="bef72070c2414cdca583d4e78a7e945f"/>
    <Part Type="punktas" Nr="1" Abbr="1 p." Notes="Numeris ne iš eilės. Trūksta dalių? [LLWDalys]" DocPartId="8a0f99a6532448bcbc3f4753242b73d4" PartId="638649cef8e4496f85f24e5d65bfe338"/>
    <Part Type="punktas" Nr="2" Abbr="2 p." DocPartId="99967a326b164b769b7a595c8d4f7d63" PartId="0b7f5f68351a4a8c9f0f1733f9640c49"/>
    <Part Type="punktas" Nr="2" Abbr="2 p." Notes="Numeris ne iš eilės. Trūksta dalių? [LLWDalys]" DocPartId="8aa719070b2449c2aac8f86f227f09f8" PartId="81924437f2194148bec49cd6a7392e20"/>
    <Part Type="punktas" Nr="3" Abbr="3 p." DocPartId="81261ce8e6d8459fab1a053ea5ee9034" PartId="ea899f1a125a4e8ba7c4a8ad6521cd0a"/>
    <Part Type="punktas" Nr="4" Abbr="4 p." DocPartId="2acca0d3692248e08d9b70bf12713019" PartId="34d83dacc3e646f1b3a1f9447ae13338"/>
    <Part Type="punktas" Nr="5" Abbr="5 p." DocPartId="58d130db98de4577985f7bce8dfe8f81" PartId="b682a9df0d83447486f8131be2db6d7f"/>
    <Part Type="punktas" Nr="6" Abbr="6 p." DocPartId="3b6c17d46129489595c1b528bb38fb95" PartId="ef685d9dfffd4da0a4f6375ff8f54a94"/>
    <Part Type="punktas" Nr="7" Abbr="7 p." DocPartId="ac66af6a4f1a45fd8d3cfa17598887e1" PartId="1b7d623b019d4f02967973b120157de6"/>
    <Part Type="punktas" Nr="8" Abbr="8 p." DocPartId="ff8a1b19d3c74256aa9f477720a6eafe" PartId="bf6842b7e0f9432488085f07354f2bb9">
      <Part Type="skyrius" Nr="2" Title="TŠLB IR MGL VEIKLOS TIKSLAI, UŽDAVINIAI IR FUNKCIJOS" DocPartId="a5868590f3a349e492fe24cb7dfda58d" PartId="414aed59392d4f798f111b3afea7f8c7"/>
    </Part>
    <Part Type="punktas" Nr="9" Abbr="9 p." DocPartId="a3d984e9af4d4d3cb143677a29f1a8b8" PartId="3c8bba103e2d4ca1983b2edd52fb9c0d"/>
    <Part Type="punktas" Nr="10" Abbr="10 p." DocPartId="e6679d75334847b4b4251be1726776e0" PartId="4b439bdd68c34b24a9c02f0cf6aa7a33">
      <Part Type="punktas" Nr="10.1" Abbr="10.1 p." DocPartId="24d7360b7df14318b61a4101fb2fa306" PartId="32b349ef6aab41a89b4daad5aa214684"/>
      <Part Type="punktas" Nr="10.2" Abbr="10.2 p." DocPartId="7076b7ddce964e9ab850c360c76eb48e" PartId="a6c4ec1f8eee45f097c0fa1073be5cbb"/>
      <Part Type="punktas" Nr="10.3" Abbr="10.3 p." DocPartId="072fea53d6ce4aed889be22e92c4bf5b" PartId="063ac58d246644e78a4f056300ac6781"/>
    </Part>
    <Part Type="punktas" Nr="11" Abbr="11 p." DocPartId="9676c726beda4f0eb8459d28eaa0db83" PartId="7da07f3bb35e4a9cbb4349e42b103569">
      <Part Type="punktas" Nr="11.1" Abbr="11.1 p." DocPartId="5cab899ec12d4bd99b18851c994dd86f" PartId="a06d1effaae346169cf9ecef4671d3f3"/>
      <Part Type="punktas" Nr="11.2" Abbr="11.2 p." DocPartId="803f539371e7424b9ec44f2c19e75a20" PartId="8b31343deb214c9a967c7ccac8004890"/>
      <Part Type="punktas" Nr="11.3" Abbr="11.3 p." DocPartId="3ee7d8904f2c4c89ac06a4676a0b572a" PartId="2407999aa21c4dda9024186c45b2b891"/>
      <Part Type="punktas" Nr="11.4" Abbr="11.4 p." DocPartId="923ff6ff6bf141e9a327b3b4d5e34d28" PartId="4761da96a1e94bcfa1d75454dae42de1"/>
      <Part Type="punktas" Nr="11.5" Abbr="11.5 p." DocPartId="0799d9bc7ba54eb8a14812b97a1d1056" PartId="7e5029530630466b92fdb7d8fb7690bf"/>
      <Part Type="punktas" Nr="11.6" Abbr="11.6 p." DocPartId="188dd25445944035809d4117b5d925fa" PartId="231977e990014daabb7ff90216832475"/>
    </Part>
    <Part Type="punktas" Nr="12" Abbr="12 p." DocPartId="086af29d857e40398b85cb89cbba1036" PartId="e353246d755247c3a5e85faa6160f019"/>
    <Part Type="punktas" Nr="13" Abbr="13 p." DocPartId="214e7613d72d431c9b27022f8003282f" PartId="018459dac3eb476b849133a49339d3c3">
      <Part Type="punktas" Nr="13.1" Abbr="13.1 p." DocPartId="68da30d6941e42049d1f7fd0b4b92e49" PartId="338fd11b7a774c52a1e777a3b161f047"/>
      <Part Type="punktas" Nr="13.2" Abbr="13.2 p." DocPartId="b11eb2d35f8d46f3af954abb7c28c839" PartId="6a8aa53714404e5c948d1e9dfc97854b"/>
      <Part Type="punktas" Nr="13.3" Abbr="13.3 p." DocPartId="24fa2a0356e54fdca7a93a65a08cf4c9" PartId="cf41d81dc27942a4b0e8e4f01f6bace1"/>
    </Part>
    <Part Type="punktas" Nr="14" Abbr="14 p." DocPartId="ad3fc0e02b6242159a5698474f17d67c" PartId="289de3d23aa24a0eb3e8596de56223ab">
      <Part Type="punktas" Nr="14.1" Abbr="14.1 p." DocPartId="2587e846138e4ff0a9a31016b97ae437" PartId="8132e468ebf4458aae6e564f66463260"/>
      <Part Type="punktas" Nr="14.2" Abbr="14.2 p." DocPartId="af78658603c84d7390d8ae87a4d5deab" PartId="f34550cac0344db6885bee90e9b1f442"/>
      <Part Type="punktas" Nr="14.3" Abbr="14.3 p." DocPartId="188a30736cc0405f9255db307c628c75" PartId="354115cdd24b40b5a6c3019486aa8885"/>
      <Part Type="punktas" Nr="14.4" Abbr="14.4 p." DocPartId="39d617ce739d4d40b3e2c3143107229b" PartId="e13710532ba74c489e7300bc7bedbb57"/>
      <Part Type="punktas" Nr="14.5" Abbr="14.5 p." DocPartId="366ef418cae44531b7f8ae314284c36a" PartId="a3e3c881398046f9b94c66d2c1166ca8"/>
      <Part Type="punktas" Nr="14.6" Abbr="14.6 p." DocPartId="b7fac1559d524f379aad88cc6117bd38" PartId="507bed2a0db74bebafe0bbb89bb97a9a"/>
      <Part Type="punktas" Nr="14.7" Abbr="14.7 p." DocPartId="a17a7d1211ba4f05a6e7cc8a2a134964" PartId="60f15e8110fc4ea6b45acfa0b7f3d35f"/>
      <Part Type="punktas" Nr="14.8" Abbr="14.8 p." DocPartId="bca8bccfe16b47edbd523042504e6ae4" PartId="44f94f2dcd6543d29c5f12506d0aaecd">
        <Part Type="skyrius" Nr="3" Title="TŠLB NARYSTĖ, STRUKTŪRA IR VEIKLOS ORGANIZAVIMAS" DocPartId="99152ea58ec642b68b14f4240ba3f8e0" PartId="8fca37e3bd7741f98383344a312c6ca1"/>
      </Part>
    </Part>
    <Part Type="punktas" Nr="15" Abbr="15 p." DocPartId="cd2d6c207c5a4b369f6adca7ca44cde0" PartId="f8d8f6bf962d4df3ad783ec0e95ed9e4"/>
    <Part Type="punktas" Nr="16" Abbr="16 p." DocPartId="1795def7151241ca90dc974a9f1a6ff4" PartId="5619c5d9de6a492db80362b3f8ba6274">
      <Part Type="punktas" Nr="16.1" Abbr="16.1 p." DocPartId="d247f7f8d6f14862b3cd2cc8d94f0f01" PartId="81459a14648447019bd0aa2929fd76b3"/>
      <Part Type="punktas" Nr="16.2" Abbr="16.2 p." DocPartId="0047d0354510422480d73007f2fdea59" PartId="9fad680facde45f29176c89e2a34ff7f"/>
      <Part Type="punktas" Nr="16.3" Abbr="16.3 p." DocPartId="c30502bc648b4c0d9b5300a53a6bae37" PartId="4ef37b544ccb4063b16809e2596f2a0d"/>
      <Part Type="punktas" Nr="16.4" Abbr="16.4 p." DocPartId="98e4be5014d448a49da298cb0eaaa9c5" PartId="53906cf60fe0499c8f0a68999f3906f7"/>
      <Part Type="punktas" Nr="16.5" Abbr="16.5 p." DocPartId="4402a9ad09dd43b485a1afc4a2aac0a5" PartId="5dcc79a7644f4227bd2addb022d4314e"/>
      <Part Type="punktas" Nr="16.6" Abbr="16.6 p." DocPartId="a09a9b70c2f549fa892813ccb1b6a8b7" PartId="740693adbf52493ea299a4b49f808374"/>
    </Part>
    <Part Type="punktas" Nr="17" Abbr="17 p." DocPartId="fec568878d4542a6b9633169e52b8ab7" PartId="970eab754fc24bccb0d5297f2ecba0b4"/>
    <Part Type="punktas" Nr="18" Abbr="18 p." DocPartId="e44139c5e0f146e88f509e74aafa14b6" PartId="43cfae10506146c79d4f8b511177af1c"/>
    <Part Type="punktas" Nr="19" Abbr="19 p." DocPartId="e00632eb075d45538cbc99b4fbf20520" PartId="6c711d1680ee4347a1f6ae669dcbf870"/>
    <Part Type="punktas" Nr="20" Abbr="20 p." DocPartId="a5d6ea2d5ab740268a2c06aff94ea77e" PartId="144a5a2db6db4d578dd024b0011eb2a0"/>
    <Part Type="punktas" Nr="21" Abbr="21 p." DocPartId="c1e1bbe3149d48238ad89da60b092d87" PartId="6f4d3557a89f404b88d21a18ad6e06d6"/>
    <Part Type="punktas" Nr="22" Abbr="22 p." DocPartId="a64b26205a7b4e208912731cfc1167f9" PartId="732c7b101a174674abdb7a0f1a6940b1"/>
    <Part Type="punktas" Nr="23" Abbr="23 p." DocPartId="d5b6c26e489349b69571ef5ecea5ab9d" PartId="4d743a4c7f7040439987bd32be24a79e">
      <Part Type="punktas" Nr="23.1" Abbr="23.1 p." DocPartId="09fbd59c94704728bd41988d1f16e2f9" PartId="29bfbebbde1147ef8afd7a99727bf1a9"/>
      <Part Type="punktas" Nr="23.2" Abbr="23.2 p." DocPartId="180bfa6bd67e46e39baae7b2405450cf" PartId="a24d5c4f906b458b945b8e865726c298"/>
      <Part Type="punktas" Nr="23.3" Abbr="23.3 p." DocPartId="9e97c3041132434487cb18cc56637a1d" PartId="0ba7f986df7b463995807d809fcd4022"/>
    </Part>
    <Part Type="punktas" Nr="24" Abbr="24 p." DocPartId="5f58244d03a64e5db13a98fa25c04882" PartId="3a089da42e064e959ea7d46c475eab6e"/>
    <Part Type="punktas" Nr="25" Abbr="25 p." DocPartId="e2e94f5dc3c94fe19b58c8156f629680" PartId="f39dcae7725340b8ae10bba10f2d2403"/>
    <Part Type="punktas" Nr="26" Abbr="26 p." DocPartId="d72b96f7909b428293fc6b4369bc2280" PartId="19fbf7ff63ee4845a6705048986b463a">
      <Part Type="skyrius" Nr="4" Title="BAIGIAMOSIOS NUOSTATOS" DocPartId="e35408bd916d4be49e84a457b37cde03" PartId="3d4483bfce2d4e6daca1310e2a67ab1f"/>
    </Part>
    <Part Type="punktas" Nr="27" Abbr="27 p." DocPartId="7939bee872e74a2e9f84d77cc580b928" PartId="052caa80c31b4b819b91daf6c4a65b3f"/>
  </Part>
</Parts>
</file>

<file path=customXml/itemProps1.xml><?xml version="1.0" encoding="utf-8"?>
<ds:datastoreItem xmlns:ds="http://schemas.openxmlformats.org/officeDocument/2006/customXml" ds:itemID="{814CE45D-ECD0-4C39-82FD-94516D705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25CC3-A20B-4330-9C33-4B8609CC9F8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6027</Characters>
  <Application>Microsoft Office Word</Application>
  <DocSecurity>4</DocSecurity>
  <Lines>172</Lines>
  <Paragraphs>96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Telšių rajono savivaldybė</Company>
  <LinksUpToDate>false</LinksUpToDate>
  <CharactersWithSpaces>6774</CharactersWithSpaces>
  <SharedDoc>false</SharedDoc>
  <HyperlinkBase/>
  <HLinks>
    <vt:vector size="6" baseType="variant">
      <vt:variant>
        <vt:i4>7340157</vt:i4>
      </vt:variant>
      <vt:variant>
        <vt:i4>15</vt:i4>
      </vt:variant>
      <vt:variant>
        <vt:i4>0</vt:i4>
      </vt:variant>
      <vt:variant>
        <vt:i4>5</vt:i4>
      </vt:variant>
      <vt:variant>
        <vt:lpwstr>http://www.telsiai.lt/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2014-06-06T08:26:00Z</dcterms:created>
  <dc:creator>admin</dc:creator>
  <lastModifiedBy>SYSTEM</lastModifiedBy>
  <lastPrinted>2014-06-04T10:29:00Z</lastPrinted>
  <dcterms:modified xsi:type="dcterms:W3CDTF">2014-06-06T08:26:00Z</dcterms:modified>
  <revision>2</revision>
  <dc:title>PROJEKTAS</dc:title>
</coreProperties>
</file>